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9CF" w:rsidRDefault="001519CF" w:rsidP="001519CF">
      <w:pPr>
        <w:tabs>
          <w:tab w:val="left" w:pos="11340"/>
        </w:tabs>
        <w:ind w:right="142"/>
        <w:jc w:val="both"/>
        <w:rPr>
          <w:rFonts w:ascii="RussianRail G Pro" w:hAnsi="RussianRail G Pro"/>
          <w:b/>
          <w:sz w:val="12"/>
          <w:szCs w:val="12"/>
          <w:highlight w:val="yellow"/>
        </w:rPr>
      </w:pPr>
      <w:bookmarkStart w:id="0" w:name="_GoBack"/>
      <w:bookmarkEnd w:id="0"/>
    </w:p>
    <w:p w:rsidR="001519CF" w:rsidRDefault="001519CF" w:rsidP="001519CF">
      <w:pPr>
        <w:tabs>
          <w:tab w:val="left" w:pos="11340"/>
        </w:tabs>
        <w:ind w:right="142"/>
        <w:jc w:val="both"/>
        <w:rPr>
          <w:rFonts w:ascii="RussianRail G Pro" w:hAnsi="RussianRail G Pro"/>
          <w:b/>
          <w:sz w:val="12"/>
          <w:szCs w:val="12"/>
          <w:highlight w:val="yellow"/>
        </w:rPr>
      </w:pPr>
    </w:p>
    <w:p w:rsidR="001519CF" w:rsidRDefault="001519CF" w:rsidP="001519CF">
      <w:pPr>
        <w:tabs>
          <w:tab w:val="left" w:pos="11340"/>
        </w:tabs>
        <w:ind w:right="142"/>
        <w:jc w:val="both"/>
        <w:rPr>
          <w:rFonts w:ascii="RussianRail G Pro" w:hAnsi="RussianRail G Pro"/>
          <w:b/>
          <w:sz w:val="12"/>
          <w:szCs w:val="12"/>
          <w:highlight w:val="yellow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-180975</wp:posOffset>
            </wp:positionV>
            <wp:extent cx="8582025" cy="762635"/>
            <wp:effectExtent l="0" t="0" r="9525" b="0"/>
            <wp:wrapSquare wrapText="bothSides"/>
            <wp:docPr id="3" name="Рисунок 3" descr="E:\Общая папка\ГАДЕЛЬШИНА расписание\А4 Информац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Общая папка\ГАДЕЛЬШИНА расписание\А4 Информация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9CF" w:rsidRPr="00DF093E" w:rsidRDefault="001519CF" w:rsidP="001519CF">
      <w:pPr>
        <w:tabs>
          <w:tab w:val="left" w:pos="11340"/>
        </w:tabs>
        <w:ind w:right="142"/>
        <w:jc w:val="both"/>
        <w:rPr>
          <w:rFonts w:ascii="RussianRail G Pro" w:hAnsi="RussianRail G Pro"/>
          <w:b/>
          <w:sz w:val="12"/>
          <w:szCs w:val="12"/>
          <w:highlight w:val="yellow"/>
        </w:rPr>
      </w:pPr>
    </w:p>
    <w:p w:rsidR="001519CF" w:rsidRPr="00DF093E" w:rsidRDefault="001519CF" w:rsidP="001519CF">
      <w:pPr>
        <w:tabs>
          <w:tab w:val="left" w:pos="11340"/>
        </w:tabs>
        <w:ind w:right="142"/>
        <w:jc w:val="both"/>
        <w:rPr>
          <w:rFonts w:ascii="RussianRail G Pro" w:hAnsi="RussianRail G Pro"/>
          <w:b/>
          <w:sz w:val="12"/>
          <w:szCs w:val="12"/>
          <w:highlight w:val="yellow"/>
        </w:rPr>
      </w:pPr>
    </w:p>
    <w:p w:rsidR="001519CF" w:rsidRPr="00DF093E" w:rsidRDefault="001519CF" w:rsidP="001519CF">
      <w:pPr>
        <w:tabs>
          <w:tab w:val="left" w:pos="11340"/>
        </w:tabs>
        <w:ind w:right="142"/>
        <w:jc w:val="both"/>
        <w:rPr>
          <w:rFonts w:ascii="RussianRail G Pro" w:hAnsi="RussianRail G Pro"/>
          <w:b/>
          <w:sz w:val="12"/>
          <w:szCs w:val="12"/>
          <w:highlight w:val="yellow"/>
        </w:rPr>
      </w:pPr>
    </w:p>
    <w:p w:rsidR="001519CF" w:rsidRPr="00DF093E" w:rsidRDefault="001519CF" w:rsidP="001519CF">
      <w:pPr>
        <w:tabs>
          <w:tab w:val="left" w:pos="11340"/>
        </w:tabs>
        <w:ind w:right="142"/>
        <w:jc w:val="center"/>
        <w:rPr>
          <w:rFonts w:ascii="RussianRail G Pro" w:hAnsi="RussianRail G Pro"/>
          <w:b/>
          <w:color w:val="FF0000"/>
          <w:sz w:val="44"/>
          <w:szCs w:val="44"/>
        </w:rPr>
      </w:pPr>
      <w:r w:rsidRPr="00DF093E">
        <w:rPr>
          <w:rFonts w:ascii="RussianRail G Pro" w:hAnsi="RussianRail G Pro"/>
          <w:b/>
          <w:color w:val="FF0000"/>
          <w:sz w:val="44"/>
          <w:szCs w:val="44"/>
        </w:rPr>
        <w:t>УВАЖАЕМЫЕ ПАССАЖИРЫ!</w:t>
      </w:r>
    </w:p>
    <w:p w:rsidR="001519CF" w:rsidRPr="00DF093E" w:rsidRDefault="001519CF" w:rsidP="001519CF">
      <w:pPr>
        <w:tabs>
          <w:tab w:val="left" w:pos="11340"/>
        </w:tabs>
        <w:ind w:right="142"/>
        <w:jc w:val="center"/>
        <w:rPr>
          <w:rFonts w:ascii="RussianRail G Pro" w:hAnsi="RussianRail G Pro"/>
          <w:b/>
          <w:color w:val="000000"/>
          <w:sz w:val="36"/>
          <w:szCs w:val="36"/>
        </w:rPr>
      </w:pPr>
      <w:r w:rsidRPr="00DF093E">
        <w:rPr>
          <w:rFonts w:ascii="RussianRail G Pro" w:hAnsi="RussianRail G Pro"/>
          <w:b/>
          <w:color w:val="000000"/>
          <w:sz w:val="36"/>
          <w:szCs w:val="36"/>
        </w:rPr>
        <w:t xml:space="preserve">В связи с производством работ </w:t>
      </w:r>
      <w:r w:rsidRPr="00DF093E">
        <w:rPr>
          <w:rFonts w:ascii="RussianRail G Pro" w:hAnsi="RussianRail G Pro"/>
          <w:b/>
          <w:color w:val="FF0000"/>
          <w:sz w:val="36"/>
          <w:szCs w:val="36"/>
        </w:rPr>
        <w:t>на перегоне Дема-Уфа</w:t>
      </w:r>
      <w:r w:rsidRPr="00DF093E">
        <w:rPr>
          <w:rFonts w:ascii="RussianRail G Pro" w:hAnsi="RussianRail G Pro"/>
          <w:b/>
          <w:color w:val="000000"/>
          <w:sz w:val="36"/>
          <w:szCs w:val="36"/>
        </w:rPr>
        <w:t xml:space="preserve"> вносятся изменения в график движения поездов: </w:t>
      </w:r>
    </w:p>
    <w:p w:rsidR="001519CF" w:rsidRPr="00DF093E" w:rsidRDefault="001519CF" w:rsidP="001519CF">
      <w:pPr>
        <w:tabs>
          <w:tab w:val="left" w:pos="11340"/>
        </w:tabs>
        <w:ind w:right="142"/>
        <w:jc w:val="both"/>
        <w:rPr>
          <w:rFonts w:ascii="RussianRail G Pro" w:hAnsi="RussianRail G Pro"/>
          <w:b/>
          <w:sz w:val="12"/>
          <w:szCs w:val="12"/>
        </w:rPr>
      </w:pP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984"/>
        <w:gridCol w:w="2126"/>
        <w:gridCol w:w="1985"/>
        <w:gridCol w:w="2126"/>
        <w:gridCol w:w="2268"/>
      </w:tblGrid>
      <w:tr w:rsidR="001519CF" w:rsidRPr="00DF093E" w:rsidTr="007B39CF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ind w:right="-31"/>
              <w:jc w:val="center"/>
              <w:rPr>
                <w:rFonts w:ascii="RussianRail G Pro" w:hAnsi="RussianRail G Pro"/>
                <w:sz w:val="20"/>
                <w:szCs w:val="20"/>
              </w:rPr>
            </w:pPr>
            <w:r w:rsidRPr="00DF093E">
              <w:rPr>
                <w:rFonts w:ascii="RussianRail G Pro" w:hAnsi="RussianRail G Pro"/>
                <w:sz w:val="20"/>
                <w:szCs w:val="20"/>
              </w:rPr>
              <w:t xml:space="preserve">№ </w:t>
            </w:r>
          </w:p>
          <w:p w:rsidR="001519CF" w:rsidRPr="00DF093E" w:rsidRDefault="001519CF" w:rsidP="007B39CF">
            <w:pPr>
              <w:ind w:right="-31"/>
              <w:jc w:val="center"/>
              <w:rPr>
                <w:rFonts w:ascii="RussianRail G Pro" w:hAnsi="RussianRail G Pro"/>
                <w:sz w:val="20"/>
                <w:szCs w:val="20"/>
              </w:rPr>
            </w:pPr>
            <w:r w:rsidRPr="00DF093E">
              <w:rPr>
                <w:rFonts w:ascii="RussianRail G Pro" w:hAnsi="RussianRail G Pro"/>
                <w:sz w:val="20"/>
                <w:szCs w:val="20"/>
              </w:rPr>
              <w:t>поезда</w:t>
            </w:r>
          </w:p>
        </w:tc>
        <w:tc>
          <w:tcPr>
            <w:tcW w:w="41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ind w:right="-31"/>
              <w:jc w:val="center"/>
              <w:rPr>
                <w:rFonts w:ascii="RussianRail G Pro" w:hAnsi="RussianRail G Pro"/>
                <w:b/>
              </w:rPr>
            </w:pPr>
            <w:r w:rsidRPr="00DF093E">
              <w:rPr>
                <w:rFonts w:ascii="RussianRail G Pro" w:hAnsi="RussianRail G Pro"/>
                <w:b/>
              </w:rPr>
              <w:t>по  действующему расписанию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color w:val="FF0000"/>
              </w:rPr>
            </w:pPr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только 07 июня 2016</w:t>
            </w:r>
          </w:p>
        </w:tc>
      </w:tr>
      <w:tr w:rsidR="001519CF" w:rsidRPr="00DF093E" w:rsidTr="007B39CF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6460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Раевка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отпр</w:t>
            </w:r>
            <w:proofErr w:type="spellEnd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. 04.07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Уфа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приб</w:t>
            </w:r>
            <w:proofErr w:type="spellEnd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. 06.21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Раевка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отпр</w:t>
            </w:r>
            <w:proofErr w:type="spellEnd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. 04.07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color w:val="FF0000"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Уфа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приб</w:t>
            </w:r>
            <w:proofErr w:type="spellEnd"/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. 06.36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28"/>
                <w:szCs w:val="28"/>
              </w:rPr>
            </w:pPr>
            <w:r w:rsidRPr="00DF093E">
              <w:rPr>
                <w:rFonts w:ascii="RussianRail G Pro" w:hAnsi="RussianRail G Pro"/>
                <w:b/>
                <w:sz w:val="28"/>
                <w:szCs w:val="28"/>
              </w:rPr>
              <w:t xml:space="preserve">На участке Чишмы – Уфа 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20"/>
                <w:szCs w:val="20"/>
              </w:rPr>
            </w:pPr>
            <w:r w:rsidRPr="00DF093E">
              <w:rPr>
                <w:rFonts w:ascii="RussianRail G Pro" w:hAnsi="RussianRail G Pro"/>
                <w:b/>
                <w:color w:val="FF0000"/>
                <w:sz w:val="28"/>
                <w:szCs w:val="28"/>
              </w:rPr>
              <w:t>от 10 до 15 мин. позже</w:t>
            </w:r>
            <w:r w:rsidRPr="00DF093E">
              <w:rPr>
                <w:rFonts w:ascii="RussianRail G Pro" w:hAnsi="RussianRail G Pro"/>
                <w:b/>
                <w:color w:val="FF0000"/>
              </w:rPr>
              <w:t xml:space="preserve"> </w:t>
            </w:r>
          </w:p>
        </w:tc>
      </w:tr>
    </w:tbl>
    <w:p w:rsidR="001519CF" w:rsidRPr="00DF093E" w:rsidRDefault="001519CF" w:rsidP="001519CF">
      <w:pPr>
        <w:jc w:val="both"/>
        <w:rPr>
          <w:rFonts w:ascii="RussianRail G Pro" w:hAnsi="RussianRail G Pro"/>
          <w:sz w:val="12"/>
          <w:szCs w:val="12"/>
          <w:highlight w:val="yellow"/>
        </w:rPr>
      </w:pP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984"/>
        <w:gridCol w:w="2126"/>
        <w:gridCol w:w="1985"/>
        <w:gridCol w:w="2126"/>
        <w:gridCol w:w="2268"/>
      </w:tblGrid>
      <w:tr w:rsidR="001519CF" w:rsidRPr="00D4218C" w:rsidTr="007B39CF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4218C" w:rsidRDefault="001519CF" w:rsidP="007B39CF">
            <w:pPr>
              <w:ind w:right="-31"/>
              <w:jc w:val="center"/>
              <w:rPr>
                <w:rFonts w:ascii="RussianRail G Pro" w:hAnsi="RussianRail G Pro"/>
                <w:sz w:val="20"/>
                <w:szCs w:val="20"/>
              </w:rPr>
            </w:pPr>
            <w:r w:rsidRPr="00D4218C">
              <w:rPr>
                <w:rFonts w:ascii="RussianRail G Pro" w:hAnsi="RussianRail G Pro"/>
                <w:sz w:val="20"/>
                <w:szCs w:val="20"/>
              </w:rPr>
              <w:t xml:space="preserve">№ </w:t>
            </w:r>
          </w:p>
          <w:p w:rsidR="001519CF" w:rsidRPr="00D4218C" w:rsidRDefault="001519CF" w:rsidP="007B39CF">
            <w:pPr>
              <w:ind w:right="-31"/>
              <w:jc w:val="center"/>
              <w:rPr>
                <w:rFonts w:ascii="RussianRail G Pro" w:hAnsi="RussianRail G Pro"/>
                <w:sz w:val="20"/>
                <w:szCs w:val="20"/>
              </w:rPr>
            </w:pPr>
            <w:r w:rsidRPr="00D4218C">
              <w:rPr>
                <w:rFonts w:ascii="RussianRail G Pro" w:hAnsi="RussianRail G Pro"/>
                <w:sz w:val="20"/>
                <w:szCs w:val="20"/>
              </w:rPr>
              <w:t>поезда</w:t>
            </w:r>
          </w:p>
        </w:tc>
        <w:tc>
          <w:tcPr>
            <w:tcW w:w="41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4218C" w:rsidRDefault="001519CF" w:rsidP="007B39CF">
            <w:pPr>
              <w:ind w:right="-31"/>
              <w:jc w:val="center"/>
              <w:rPr>
                <w:rFonts w:ascii="RussianRail G Pro" w:hAnsi="RussianRail G Pro"/>
                <w:b/>
              </w:rPr>
            </w:pPr>
            <w:r w:rsidRPr="00D4218C">
              <w:rPr>
                <w:rFonts w:ascii="RussianRail G Pro" w:hAnsi="RussianRail G Pro"/>
                <w:b/>
              </w:rPr>
              <w:t>по  действующему расписанию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4218C" w:rsidRDefault="001519CF" w:rsidP="007B39CF">
            <w:pPr>
              <w:jc w:val="center"/>
              <w:rPr>
                <w:rFonts w:ascii="RussianRail G Pro" w:hAnsi="RussianRail G Pro"/>
                <w:b/>
                <w:color w:val="FF0000"/>
              </w:rPr>
            </w:pPr>
            <w:r w:rsidRPr="00D4218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только 02,09 июня 2016г.</w:t>
            </w:r>
          </w:p>
        </w:tc>
      </w:tr>
      <w:tr w:rsidR="001519CF" w:rsidRPr="00D4218C" w:rsidTr="007B39CF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4218C" w:rsidRDefault="001519CF" w:rsidP="007B39CF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D4218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6460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519CF" w:rsidRPr="00D4218C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4218C">
              <w:rPr>
                <w:rFonts w:ascii="RussianRail G Pro" w:hAnsi="RussianRail G Pro"/>
                <w:b/>
                <w:sz w:val="32"/>
                <w:szCs w:val="32"/>
              </w:rPr>
              <w:t>Раевка</w:t>
            </w:r>
          </w:p>
          <w:p w:rsidR="001519CF" w:rsidRPr="00D4218C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4218C">
              <w:rPr>
                <w:rFonts w:ascii="RussianRail G Pro" w:hAnsi="RussianRail G Pro"/>
                <w:b/>
                <w:sz w:val="32"/>
                <w:szCs w:val="32"/>
              </w:rPr>
              <w:t>отпр</w:t>
            </w:r>
            <w:proofErr w:type="spellEnd"/>
            <w:r w:rsidRPr="00D4218C">
              <w:rPr>
                <w:rFonts w:ascii="RussianRail G Pro" w:hAnsi="RussianRail G Pro"/>
                <w:b/>
                <w:sz w:val="32"/>
                <w:szCs w:val="32"/>
              </w:rPr>
              <w:t>. 04.07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4218C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4218C">
              <w:rPr>
                <w:rFonts w:ascii="RussianRail G Pro" w:hAnsi="RussianRail G Pro"/>
                <w:b/>
                <w:sz w:val="32"/>
                <w:szCs w:val="32"/>
              </w:rPr>
              <w:t>Уфа</w:t>
            </w:r>
          </w:p>
          <w:p w:rsidR="001519CF" w:rsidRPr="00D4218C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4218C">
              <w:rPr>
                <w:rFonts w:ascii="RussianRail G Pro" w:hAnsi="RussianRail G Pro"/>
                <w:b/>
                <w:sz w:val="32"/>
                <w:szCs w:val="32"/>
              </w:rPr>
              <w:t>приб</w:t>
            </w:r>
            <w:proofErr w:type="spellEnd"/>
            <w:r w:rsidRPr="00D4218C">
              <w:rPr>
                <w:rFonts w:ascii="RussianRail G Pro" w:hAnsi="RussianRail G Pro"/>
                <w:b/>
                <w:sz w:val="32"/>
                <w:szCs w:val="32"/>
              </w:rPr>
              <w:t>. 06.21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519CF" w:rsidRPr="00D4218C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4218C">
              <w:rPr>
                <w:rFonts w:ascii="RussianRail G Pro" w:hAnsi="RussianRail G Pro"/>
                <w:b/>
                <w:sz w:val="32"/>
                <w:szCs w:val="32"/>
              </w:rPr>
              <w:t>Раевка</w:t>
            </w:r>
          </w:p>
          <w:p w:rsidR="001519CF" w:rsidRPr="00D4218C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4218C">
              <w:rPr>
                <w:rFonts w:ascii="RussianRail G Pro" w:hAnsi="RussianRail G Pro"/>
                <w:b/>
                <w:sz w:val="32"/>
                <w:szCs w:val="32"/>
              </w:rPr>
              <w:t>отпр</w:t>
            </w:r>
            <w:proofErr w:type="spellEnd"/>
            <w:r w:rsidRPr="00D4218C">
              <w:rPr>
                <w:rFonts w:ascii="RussianRail G Pro" w:hAnsi="RussianRail G Pro"/>
                <w:b/>
                <w:sz w:val="32"/>
                <w:szCs w:val="32"/>
              </w:rPr>
              <w:t>. 04.07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4218C" w:rsidRDefault="001519CF" w:rsidP="007B39CF">
            <w:pPr>
              <w:jc w:val="center"/>
              <w:rPr>
                <w:rFonts w:ascii="RussianRail G Pro" w:hAnsi="RussianRail G Pro"/>
                <w:b/>
                <w:color w:val="FF0000"/>
                <w:sz w:val="16"/>
                <w:szCs w:val="16"/>
              </w:rPr>
            </w:pPr>
            <w:r w:rsidRPr="00D4218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Уфа</w:t>
            </w:r>
          </w:p>
          <w:p w:rsidR="001519CF" w:rsidRPr="00D4218C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4218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приб</w:t>
            </w:r>
            <w:proofErr w:type="spellEnd"/>
            <w:r w:rsidRPr="00D4218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. 06.26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519CF" w:rsidRPr="00D4218C" w:rsidRDefault="001519CF" w:rsidP="007B39CF">
            <w:pPr>
              <w:jc w:val="center"/>
              <w:rPr>
                <w:rFonts w:ascii="RussianRail G Pro" w:hAnsi="RussianRail G Pro"/>
                <w:b/>
                <w:sz w:val="28"/>
                <w:szCs w:val="28"/>
              </w:rPr>
            </w:pPr>
            <w:r w:rsidRPr="00D4218C">
              <w:rPr>
                <w:rFonts w:ascii="RussianRail G Pro" w:hAnsi="RussianRail G Pro"/>
                <w:b/>
                <w:sz w:val="28"/>
                <w:szCs w:val="28"/>
              </w:rPr>
              <w:t xml:space="preserve">На участке Дема – Уфа </w:t>
            </w:r>
            <w:r w:rsidRPr="00D4218C">
              <w:rPr>
                <w:rFonts w:ascii="RussianRail G Pro" w:hAnsi="RussianRail G Pro"/>
                <w:b/>
                <w:color w:val="FF0000"/>
                <w:sz w:val="28"/>
                <w:szCs w:val="28"/>
              </w:rPr>
              <w:t xml:space="preserve">до 5 мин. позже </w:t>
            </w:r>
          </w:p>
        </w:tc>
      </w:tr>
    </w:tbl>
    <w:p w:rsidR="001519CF" w:rsidRPr="00DF093E" w:rsidRDefault="001519CF" w:rsidP="001519CF">
      <w:pPr>
        <w:jc w:val="both"/>
        <w:rPr>
          <w:rFonts w:ascii="RussianRail G Pro" w:hAnsi="RussianRail G Pro"/>
          <w:sz w:val="12"/>
          <w:szCs w:val="12"/>
          <w:highlight w:val="yellow"/>
        </w:rPr>
      </w:pP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984"/>
        <w:gridCol w:w="2126"/>
        <w:gridCol w:w="1985"/>
        <w:gridCol w:w="2126"/>
        <w:gridCol w:w="2268"/>
      </w:tblGrid>
      <w:tr w:rsidR="001519CF" w:rsidRPr="00DF093E" w:rsidTr="007B39CF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ind w:right="-31"/>
              <w:jc w:val="center"/>
              <w:rPr>
                <w:rFonts w:ascii="RussianRail G Pro" w:hAnsi="RussianRail G Pro"/>
                <w:sz w:val="20"/>
                <w:szCs w:val="20"/>
              </w:rPr>
            </w:pPr>
            <w:r w:rsidRPr="00DF093E">
              <w:rPr>
                <w:rFonts w:ascii="RussianRail G Pro" w:hAnsi="RussianRail G Pro"/>
                <w:sz w:val="20"/>
                <w:szCs w:val="20"/>
              </w:rPr>
              <w:t xml:space="preserve">№ </w:t>
            </w:r>
          </w:p>
          <w:p w:rsidR="001519CF" w:rsidRPr="00DF093E" w:rsidRDefault="001519CF" w:rsidP="007B39CF">
            <w:pPr>
              <w:ind w:right="-31"/>
              <w:jc w:val="center"/>
              <w:rPr>
                <w:rFonts w:ascii="RussianRail G Pro" w:hAnsi="RussianRail G Pro"/>
                <w:sz w:val="20"/>
                <w:szCs w:val="20"/>
              </w:rPr>
            </w:pPr>
            <w:r w:rsidRPr="00DF093E">
              <w:rPr>
                <w:rFonts w:ascii="RussianRail G Pro" w:hAnsi="RussianRail G Pro"/>
                <w:sz w:val="20"/>
                <w:szCs w:val="20"/>
              </w:rPr>
              <w:t>поезда</w:t>
            </w:r>
          </w:p>
        </w:tc>
        <w:tc>
          <w:tcPr>
            <w:tcW w:w="41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ind w:right="-31"/>
              <w:jc w:val="center"/>
              <w:rPr>
                <w:rFonts w:ascii="RussianRail G Pro" w:hAnsi="RussianRail G Pro"/>
                <w:b/>
              </w:rPr>
            </w:pPr>
            <w:r w:rsidRPr="00DF093E">
              <w:rPr>
                <w:rFonts w:ascii="RussianRail G Pro" w:hAnsi="RussianRail G Pro"/>
                <w:b/>
              </w:rPr>
              <w:t>по  действующему расписанию</w:t>
            </w:r>
          </w:p>
        </w:tc>
        <w:tc>
          <w:tcPr>
            <w:tcW w:w="637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color w:val="FF0000"/>
              </w:rPr>
            </w:pPr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только 02,04,07,09,11  июня 2016</w:t>
            </w:r>
          </w:p>
        </w:tc>
      </w:tr>
      <w:tr w:rsidR="001519CF" w:rsidRPr="00DF093E" w:rsidTr="007B39CF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6402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Дема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отпр</w:t>
            </w:r>
            <w:proofErr w:type="spellEnd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. 03.19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Аша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приб</w:t>
            </w:r>
            <w:proofErr w:type="spellEnd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. 05.38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Дема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отпр</w:t>
            </w:r>
            <w:proofErr w:type="spellEnd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. 03.19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color w:val="FF0000"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Аша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приб</w:t>
            </w:r>
            <w:proofErr w:type="spellEnd"/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. 05.44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28"/>
                <w:szCs w:val="28"/>
              </w:rPr>
            </w:pPr>
            <w:r w:rsidRPr="00DF093E">
              <w:rPr>
                <w:rFonts w:ascii="RussianRail G Pro" w:hAnsi="RussianRail G Pro"/>
                <w:b/>
                <w:sz w:val="28"/>
                <w:szCs w:val="28"/>
              </w:rPr>
              <w:t xml:space="preserve">На участке Уфа-Аша </w:t>
            </w:r>
            <w:r w:rsidRPr="00DF093E">
              <w:rPr>
                <w:rFonts w:ascii="RussianRail G Pro" w:hAnsi="RussianRail G Pro"/>
                <w:b/>
                <w:color w:val="FF0000"/>
                <w:sz w:val="28"/>
                <w:szCs w:val="28"/>
              </w:rPr>
              <w:t xml:space="preserve">на 6 мин. позже </w:t>
            </w:r>
          </w:p>
        </w:tc>
      </w:tr>
      <w:tr w:rsidR="001519CF" w:rsidRPr="00DF093E" w:rsidTr="007B39CF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6435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Улу-Теляк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отпр</w:t>
            </w:r>
            <w:proofErr w:type="spellEnd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. 04.53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Уфа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приб</w:t>
            </w:r>
            <w:proofErr w:type="spellEnd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. 06.32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Улу-Теляк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отпр</w:t>
            </w:r>
            <w:proofErr w:type="spellEnd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. 04.53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color w:val="FF0000"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Уфа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приб</w:t>
            </w:r>
            <w:proofErr w:type="spellEnd"/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. 06.39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28"/>
                <w:szCs w:val="28"/>
              </w:rPr>
            </w:pPr>
            <w:r w:rsidRPr="00DF093E">
              <w:rPr>
                <w:rFonts w:ascii="RussianRail G Pro" w:hAnsi="RussianRail G Pro"/>
                <w:b/>
                <w:sz w:val="28"/>
                <w:szCs w:val="28"/>
              </w:rPr>
              <w:t xml:space="preserve">На участке Урман-Уфа </w:t>
            </w:r>
            <w:r w:rsidRPr="00DF093E">
              <w:rPr>
                <w:rFonts w:ascii="RussianRail G Pro" w:hAnsi="RussianRail G Pro"/>
                <w:b/>
                <w:color w:val="FF0000"/>
                <w:sz w:val="28"/>
                <w:szCs w:val="28"/>
              </w:rPr>
              <w:t xml:space="preserve">на 7 мин. позже </w:t>
            </w:r>
          </w:p>
        </w:tc>
      </w:tr>
      <w:tr w:rsidR="001519CF" w:rsidRPr="00DF093E" w:rsidTr="007B39CF"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6491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Уфа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отпр</w:t>
            </w:r>
            <w:proofErr w:type="spellEnd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. 05.23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Кандры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приб</w:t>
            </w:r>
            <w:proofErr w:type="spellEnd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. 08.13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color w:val="FF0000"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Уфа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отпр</w:t>
            </w:r>
            <w:proofErr w:type="spellEnd"/>
            <w:r w:rsidRPr="00DF093E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. 05.15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16"/>
                <w:szCs w:val="16"/>
              </w:rPr>
            </w:pPr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Кандры</w:t>
            </w:r>
          </w:p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приб</w:t>
            </w:r>
            <w:proofErr w:type="spellEnd"/>
            <w:r w:rsidRPr="00DF093E">
              <w:rPr>
                <w:rFonts w:ascii="RussianRail G Pro" w:hAnsi="RussianRail G Pro"/>
                <w:b/>
                <w:sz w:val="32"/>
                <w:szCs w:val="32"/>
              </w:rPr>
              <w:t>. 08.13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519CF" w:rsidRPr="00DF093E" w:rsidRDefault="001519CF" w:rsidP="007B39CF">
            <w:pPr>
              <w:jc w:val="center"/>
              <w:rPr>
                <w:rFonts w:ascii="RussianRail G Pro" w:hAnsi="RussianRail G Pro"/>
                <w:b/>
                <w:sz w:val="28"/>
                <w:szCs w:val="28"/>
              </w:rPr>
            </w:pPr>
            <w:r w:rsidRPr="00DF093E">
              <w:rPr>
                <w:rFonts w:ascii="RussianRail G Pro" w:hAnsi="RussianRail G Pro"/>
                <w:b/>
                <w:sz w:val="28"/>
                <w:szCs w:val="28"/>
              </w:rPr>
              <w:t xml:space="preserve">На участке Уфа - Дема </w:t>
            </w:r>
            <w:r w:rsidRPr="00DF093E">
              <w:rPr>
                <w:rFonts w:ascii="RussianRail G Pro" w:hAnsi="RussianRail G Pro"/>
                <w:b/>
                <w:color w:val="FF0000"/>
                <w:sz w:val="28"/>
                <w:szCs w:val="28"/>
              </w:rPr>
              <w:t xml:space="preserve">на 8 мин. раньше </w:t>
            </w:r>
          </w:p>
        </w:tc>
      </w:tr>
    </w:tbl>
    <w:p w:rsidR="001519CF" w:rsidRPr="00DF093E" w:rsidRDefault="001519CF" w:rsidP="001519CF">
      <w:pPr>
        <w:jc w:val="both"/>
        <w:rPr>
          <w:rFonts w:ascii="RussianRail G Pro" w:hAnsi="RussianRail G Pro"/>
          <w:sz w:val="12"/>
          <w:szCs w:val="12"/>
          <w:highlight w:val="yellow"/>
        </w:rPr>
      </w:pPr>
    </w:p>
    <w:p w:rsidR="001519CF" w:rsidRPr="00DF093E" w:rsidRDefault="001519CF" w:rsidP="001519CF">
      <w:pPr>
        <w:jc w:val="both"/>
        <w:rPr>
          <w:rFonts w:ascii="RussianRail G Pro" w:hAnsi="RussianRail G Pro"/>
          <w:sz w:val="16"/>
          <w:szCs w:val="16"/>
          <w:highlight w:val="yellow"/>
        </w:rPr>
      </w:pPr>
    </w:p>
    <w:p w:rsidR="001519CF" w:rsidRDefault="001519CF" w:rsidP="001519CF">
      <w:pPr>
        <w:tabs>
          <w:tab w:val="left" w:pos="11340"/>
        </w:tabs>
        <w:ind w:right="142"/>
        <w:jc w:val="right"/>
        <w:rPr>
          <w:rFonts w:ascii="RussianRail G Pro" w:hAnsi="RussianRail G Pro"/>
          <w:b/>
          <w:i/>
          <w:color w:val="FF0000"/>
          <w:sz w:val="28"/>
          <w:szCs w:val="28"/>
        </w:rPr>
      </w:pPr>
      <w:r w:rsidRPr="00D4218C">
        <w:rPr>
          <w:rFonts w:ascii="RussianRail G Pro" w:hAnsi="RussianRail G Pro"/>
          <w:b/>
          <w:i/>
          <w:color w:val="FF0000"/>
          <w:sz w:val="28"/>
          <w:szCs w:val="28"/>
        </w:rPr>
        <w:t>Время московское</w:t>
      </w:r>
    </w:p>
    <w:p w:rsidR="001519CF" w:rsidRDefault="001519CF" w:rsidP="001519CF">
      <w:pPr>
        <w:tabs>
          <w:tab w:val="left" w:pos="11340"/>
        </w:tabs>
        <w:ind w:right="142"/>
        <w:jc w:val="right"/>
        <w:rPr>
          <w:rFonts w:ascii="RussianRail G Pro" w:hAnsi="RussianRail G Pro"/>
          <w:b/>
          <w:i/>
          <w:color w:val="FF0000"/>
          <w:sz w:val="28"/>
          <w:szCs w:val="28"/>
        </w:rPr>
      </w:pPr>
    </w:p>
    <w:p w:rsidR="001519CF" w:rsidRDefault="001519CF" w:rsidP="001519CF">
      <w:pPr>
        <w:tabs>
          <w:tab w:val="left" w:pos="11340"/>
        </w:tabs>
        <w:ind w:right="142"/>
        <w:jc w:val="right"/>
        <w:rPr>
          <w:rFonts w:ascii="RussianRail G Pro" w:hAnsi="RussianRail G Pro"/>
          <w:b/>
          <w:i/>
          <w:color w:val="FF0000"/>
          <w:sz w:val="28"/>
          <w:szCs w:val="28"/>
        </w:rPr>
      </w:pPr>
    </w:p>
    <w:p w:rsidR="001519CF" w:rsidRDefault="001519CF" w:rsidP="001519CF">
      <w:pPr>
        <w:tabs>
          <w:tab w:val="left" w:pos="11340"/>
        </w:tabs>
        <w:ind w:right="142"/>
        <w:jc w:val="right"/>
        <w:rPr>
          <w:rFonts w:ascii="RussianRail G Pro" w:hAnsi="RussianRail G Pro"/>
          <w:b/>
          <w:i/>
          <w:color w:val="FF0000"/>
          <w:sz w:val="28"/>
          <w:szCs w:val="28"/>
        </w:rPr>
      </w:pPr>
    </w:p>
    <w:p w:rsidR="001519CF" w:rsidRDefault="001519CF" w:rsidP="001519CF">
      <w:pPr>
        <w:tabs>
          <w:tab w:val="left" w:pos="11340"/>
        </w:tabs>
        <w:ind w:right="142"/>
        <w:jc w:val="right"/>
        <w:rPr>
          <w:rFonts w:ascii="RussianRail G Pro" w:hAnsi="RussianRail G Pro"/>
          <w:b/>
          <w:i/>
          <w:color w:val="FF0000"/>
          <w:sz w:val="28"/>
          <w:szCs w:val="28"/>
        </w:rPr>
      </w:pPr>
    </w:p>
    <w:p w:rsidR="001519CF" w:rsidRDefault="001519CF" w:rsidP="001519CF">
      <w:pPr>
        <w:tabs>
          <w:tab w:val="left" w:pos="11340"/>
        </w:tabs>
        <w:ind w:right="142"/>
        <w:jc w:val="right"/>
        <w:rPr>
          <w:rFonts w:ascii="RussianRail G Pro" w:hAnsi="RussianRail G Pro"/>
          <w:b/>
          <w:i/>
          <w:color w:val="FF0000"/>
          <w:sz w:val="28"/>
          <w:szCs w:val="28"/>
        </w:rPr>
      </w:pPr>
    </w:p>
    <w:p w:rsidR="001519CF" w:rsidRDefault="001519CF" w:rsidP="001519CF">
      <w:pPr>
        <w:tabs>
          <w:tab w:val="left" w:pos="11340"/>
        </w:tabs>
        <w:ind w:right="142"/>
        <w:jc w:val="right"/>
        <w:rPr>
          <w:rFonts w:ascii="RussianRail G Pro" w:hAnsi="RussianRail G Pro"/>
          <w:b/>
          <w:i/>
          <w:color w:val="FF0000"/>
          <w:sz w:val="28"/>
          <w:szCs w:val="28"/>
        </w:rPr>
      </w:pPr>
    </w:p>
    <w:p w:rsidR="001519CF" w:rsidRDefault="001519CF" w:rsidP="001519CF">
      <w:pPr>
        <w:tabs>
          <w:tab w:val="left" w:pos="11340"/>
        </w:tabs>
        <w:ind w:right="142"/>
        <w:jc w:val="right"/>
        <w:rPr>
          <w:rFonts w:ascii="RussianRail G Pro" w:hAnsi="RussianRail G Pro"/>
          <w:b/>
          <w:i/>
          <w:color w:val="FF0000"/>
          <w:sz w:val="28"/>
          <w:szCs w:val="28"/>
        </w:rPr>
      </w:pPr>
    </w:p>
    <w:p w:rsidR="001519CF" w:rsidRDefault="001519CF" w:rsidP="001519CF">
      <w:pPr>
        <w:tabs>
          <w:tab w:val="left" w:pos="11340"/>
        </w:tabs>
        <w:ind w:right="142"/>
        <w:jc w:val="right"/>
        <w:rPr>
          <w:rFonts w:ascii="RussianRail G Pro" w:hAnsi="RussianRail G Pro"/>
          <w:b/>
          <w:i/>
          <w:color w:val="FF0000"/>
          <w:sz w:val="28"/>
          <w:szCs w:val="28"/>
        </w:rPr>
      </w:pPr>
    </w:p>
    <w:p w:rsidR="001519CF" w:rsidRDefault="001519CF" w:rsidP="001519CF">
      <w:pPr>
        <w:tabs>
          <w:tab w:val="left" w:pos="11340"/>
        </w:tabs>
        <w:ind w:right="142"/>
        <w:jc w:val="right"/>
        <w:rPr>
          <w:rFonts w:ascii="RussianRail G Pro Medium" w:hAnsi="RussianRail G Pro Medium"/>
        </w:rPr>
      </w:pPr>
    </w:p>
    <w:p w:rsidR="001519CF" w:rsidRPr="00FE13F1" w:rsidRDefault="001519CF" w:rsidP="001519CF">
      <w:pPr>
        <w:tabs>
          <w:tab w:val="left" w:pos="11340"/>
        </w:tabs>
        <w:ind w:right="142"/>
        <w:jc w:val="center"/>
        <w:rPr>
          <w:rFonts w:ascii="RussianRail G Pro Medium" w:hAnsi="RussianRail G Pro Medium"/>
        </w:rPr>
      </w:pPr>
      <w:r>
        <w:rPr>
          <w:noProof/>
        </w:rPr>
        <w:drawing>
          <wp:inline distT="0" distB="0" distL="0" distR="0">
            <wp:extent cx="7232015" cy="605790"/>
            <wp:effectExtent l="0" t="0" r="6985" b="3810"/>
            <wp:docPr id="1" name="Рисунок 1" descr="Описание: А4 Информация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А4 Информация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E4" w:rsidRDefault="008D2EE4"/>
    <w:sectPr w:rsidR="008D2EE4" w:rsidSect="001519CF">
      <w:pgSz w:w="11909" w:h="16834"/>
      <w:pgMar w:top="284" w:right="284" w:bottom="142" w:left="28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ssianRail G Pro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9CF"/>
    <w:rsid w:val="001519CF"/>
    <w:rsid w:val="008D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9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9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9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9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2016-05-16T12:18:00Z</dcterms:created>
  <dcterms:modified xsi:type="dcterms:W3CDTF">2016-05-16T12:19:00Z</dcterms:modified>
</cp:coreProperties>
</file>